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0A" w:rsidRDefault="001C37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1C370A" w:rsidTr="001C370A"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>
            <w:r>
              <w:t>Buddhism</w:t>
            </w:r>
          </w:p>
        </w:tc>
        <w:tc>
          <w:tcPr>
            <w:tcW w:w="1882" w:type="dxa"/>
          </w:tcPr>
          <w:p w:rsidR="001C370A" w:rsidRDefault="001C370A">
            <w:r>
              <w:t>Christianity</w:t>
            </w:r>
          </w:p>
        </w:tc>
        <w:tc>
          <w:tcPr>
            <w:tcW w:w="1882" w:type="dxa"/>
          </w:tcPr>
          <w:p w:rsidR="001C370A" w:rsidRDefault="001C370A">
            <w:r>
              <w:t>Hinduism</w:t>
            </w:r>
          </w:p>
        </w:tc>
        <w:tc>
          <w:tcPr>
            <w:tcW w:w="1882" w:type="dxa"/>
          </w:tcPr>
          <w:p w:rsidR="001C370A" w:rsidRDefault="001C370A">
            <w:r>
              <w:t>Islam</w:t>
            </w:r>
          </w:p>
        </w:tc>
        <w:tc>
          <w:tcPr>
            <w:tcW w:w="1883" w:type="dxa"/>
          </w:tcPr>
          <w:p w:rsidR="001C370A" w:rsidRDefault="001C370A">
            <w:r>
              <w:t>Judaism</w:t>
            </w:r>
          </w:p>
        </w:tc>
        <w:tc>
          <w:tcPr>
            <w:tcW w:w="1883" w:type="dxa"/>
          </w:tcPr>
          <w:p w:rsidR="001C370A" w:rsidRDefault="001C370A">
            <w:r>
              <w:t>Confucianism</w:t>
            </w:r>
          </w:p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>
            <w:r>
              <w:t>Number of Followers</w:t>
            </w:r>
          </w:p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>
            <w:r>
              <w:t>Name of the Deity</w:t>
            </w:r>
          </w:p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>
            <w:r>
              <w:t>Founder</w:t>
            </w:r>
          </w:p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>
            <w:r>
              <w:t>Holy Book</w:t>
            </w:r>
          </w:p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>
            <w:r>
              <w:t>Leadership</w:t>
            </w:r>
          </w:p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  <w:tr w:rsidR="001C370A" w:rsidTr="001C370A">
        <w:tc>
          <w:tcPr>
            <w:tcW w:w="1882" w:type="dxa"/>
          </w:tcPr>
          <w:p w:rsidR="001C370A" w:rsidRDefault="001C370A"/>
          <w:p w:rsidR="001C370A" w:rsidRDefault="001C370A"/>
          <w:p w:rsidR="001C370A" w:rsidRDefault="001C370A"/>
          <w:p w:rsidR="001C370A" w:rsidRDefault="001C370A"/>
          <w:p w:rsidR="001C370A" w:rsidRDefault="001C370A">
            <w:r>
              <w:t>Basic Beliefs</w:t>
            </w:r>
          </w:p>
          <w:p w:rsidR="001C370A" w:rsidRDefault="001C370A"/>
          <w:p w:rsidR="001C370A" w:rsidRDefault="001C370A"/>
          <w:p w:rsidR="001C370A" w:rsidRDefault="001C370A"/>
          <w:p w:rsidR="001C370A" w:rsidRDefault="001C370A"/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2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  <w:tc>
          <w:tcPr>
            <w:tcW w:w="1883" w:type="dxa"/>
          </w:tcPr>
          <w:p w:rsidR="001C370A" w:rsidRDefault="001C370A"/>
        </w:tc>
      </w:tr>
    </w:tbl>
    <w:p w:rsidR="003822F1" w:rsidRDefault="003822F1"/>
    <w:sectPr w:rsidR="003822F1" w:rsidSect="001C37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36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70A" w:rsidRDefault="001C370A" w:rsidP="001C370A">
      <w:r>
        <w:separator/>
      </w:r>
    </w:p>
  </w:endnote>
  <w:endnote w:type="continuationSeparator" w:id="0">
    <w:p w:rsidR="001C370A" w:rsidRDefault="001C370A" w:rsidP="001C3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70A" w:rsidRDefault="001C370A" w:rsidP="001C370A">
      <w:r>
        <w:separator/>
      </w:r>
    </w:p>
  </w:footnote>
  <w:footnote w:type="continuationSeparator" w:id="0">
    <w:p w:rsidR="001C370A" w:rsidRDefault="001C370A" w:rsidP="001C370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 w:rsidP="001C370A">
    <w:pPr>
      <w:pStyle w:val="NormalWeb"/>
      <w:jc w:val="center"/>
      <w:rPr>
        <w:rFonts w:ascii="Times New Roman,Bold" w:hAnsi="Times New Roman,Bold"/>
        <w:b/>
        <w:i/>
        <w:sz w:val="28"/>
        <w:szCs w:val="24"/>
      </w:rPr>
    </w:pPr>
    <w:r w:rsidRPr="001C370A">
      <w:rPr>
        <w:rFonts w:ascii="Times New Roman,Bold" w:hAnsi="Times New Roman,Bold"/>
        <w:b/>
        <w:i/>
        <w:sz w:val="28"/>
        <w:szCs w:val="24"/>
      </w:rPr>
      <w:t>Survey of World Religions</w:t>
    </w:r>
  </w:p>
  <w:p w:rsidR="001C370A" w:rsidRPr="001C370A" w:rsidRDefault="001C370A" w:rsidP="001C370A">
    <w:pPr>
      <w:pStyle w:val="NormalWeb"/>
      <w:jc w:val="center"/>
      <w:rPr>
        <w:rFonts w:ascii="Times New Roman,Bold" w:hAnsi="Times New Roman,Bold"/>
        <w:b/>
        <w:i/>
        <w:sz w:val="28"/>
        <w:szCs w:val="24"/>
      </w:rPr>
    </w:pPr>
    <w:bookmarkStart w:id="0" w:name="_GoBack"/>
    <w:bookmarkEnd w:id="0"/>
    <w:r w:rsidRPr="001C370A">
      <w:rPr>
        <w:rFonts w:ascii="Times New Roman,Bold" w:hAnsi="Times New Roman,Bold"/>
        <w:b/>
        <w:sz w:val="24"/>
        <w:szCs w:val="24"/>
        <w:u w:val="single"/>
      </w:rPr>
      <w:t>Standard MWH-1:</w:t>
    </w:r>
  </w:p>
  <w:p w:rsidR="001C370A" w:rsidRDefault="001C370A" w:rsidP="001C370A">
    <w:pPr>
      <w:pStyle w:val="NormalWeb"/>
      <w:ind w:left="720"/>
    </w:pPr>
    <w:r>
      <w:rPr>
        <w:rFonts w:ascii="Times New Roman" w:hAnsi="Times New Roman"/>
        <w:sz w:val="24"/>
        <w:szCs w:val="24"/>
      </w:rPr>
      <w:t xml:space="preserve">The student will demonstrate an understanding of the major factors that facilitated exchanges among groups of people and how exchanges </w:t>
    </w:r>
    <w:r>
      <w:t>i</w:t>
    </w:r>
    <w:r>
      <w:rPr>
        <w:rFonts w:ascii="Times New Roman" w:hAnsi="Times New Roman"/>
        <w:sz w:val="24"/>
        <w:szCs w:val="24"/>
      </w:rPr>
      <w:t xml:space="preserve">nfluenced those people in the fourteenth and fifteenth centuries. 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70A" w:rsidRDefault="001C370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70A"/>
    <w:rsid w:val="001C370A"/>
    <w:rsid w:val="003822F1"/>
    <w:rsid w:val="007D5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2EFB8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0A"/>
  </w:style>
  <w:style w:type="paragraph" w:styleId="Footer">
    <w:name w:val="footer"/>
    <w:basedOn w:val="Normal"/>
    <w:link w:val="FooterChar"/>
    <w:uiPriority w:val="99"/>
    <w:unhideWhenUsed/>
    <w:rsid w:val="001C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0A"/>
  </w:style>
  <w:style w:type="paragraph" w:styleId="NormalWeb">
    <w:name w:val="Normal (Web)"/>
    <w:basedOn w:val="Normal"/>
    <w:uiPriority w:val="99"/>
    <w:unhideWhenUsed/>
    <w:rsid w:val="001C3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C3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C37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370A"/>
  </w:style>
  <w:style w:type="paragraph" w:styleId="Footer">
    <w:name w:val="footer"/>
    <w:basedOn w:val="Normal"/>
    <w:link w:val="FooterChar"/>
    <w:uiPriority w:val="99"/>
    <w:unhideWhenUsed/>
    <w:rsid w:val="001C37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370A"/>
  </w:style>
  <w:style w:type="paragraph" w:styleId="NormalWeb">
    <w:name w:val="Normal (Web)"/>
    <w:basedOn w:val="Normal"/>
    <w:uiPriority w:val="99"/>
    <w:unhideWhenUsed/>
    <w:rsid w:val="001C370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9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8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</Words>
  <Characters>174</Characters>
  <Application>Microsoft Macintosh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2015-08-19T00:16:00Z</dcterms:created>
  <dcterms:modified xsi:type="dcterms:W3CDTF">2015-08-19T00:26:00Z</dcterms:modified>
</cp:coreProperties>
</file>